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D42" w:rsidRDefault="006A7D42" w:rsidP="00912F19">
      <w:pPr>
        <w:spacing w:after="0" w:line="240" w:lineRule="auto"/>
        <w:rPr>
          <w:rFonts w:ascii="Times New Roman" w:hAnsi="Times New Roman" w:cs="Times New Roman"/>
          <w:b/>
          <w:bCs/>
          <w:sz w:val="24"/>
          <w:szCs w:val="24"/>
        </w:rPr>
      </w:pPr>
    </w:p>
    <w:p w:rsidR="00251195" w:rsidRPr="00DA44A7" w:rsidRDefault="00251195" w:rsidP="00912F19">
      <w:pPr>
        <w:spacing w:after="0" w:line="240" w:lineRule="auto"/>
        <w:rPr>
          <w:rFonts w:ascii="Times New Roman" w:hAnsi="Times New Roman" w:cs="Times New Roman"/>
          <w:b/>
          <w:bCs/>
          <w:sz w:val="24"/>
          <w:szCs w:val="24"/>
        </w:rPr>
      </w:pPr>
    </w:p>
    <w:p w:rsidR="000C4E7C" w:rsidRDefault="008B3FBE" w:rsidP="000C4E7C">
      <w:pPr>
        <w:shd w:val="clear" w:color="auto" w:fill="FFFFFF"/>
        <w:spacing w:after="0" w:line="240" w:lineRule="auto"/>
        <w:jc w:val="center"/>
        <w:rPr>
          <w:rFonts w:ascii="Times New Roman" w:hAnsi="Times New Roman" w:cs="Times New Roman"/>
          <w:sz w:val="26"/>
          <w:szCs w:val="26"/>
        </w:rPr>
      </w:pPr>
      <w:r>
        <w:rPr>
          <w:rFonts w:ascii="Times New Roman" w:hAnsi="Times New Roman" w:cs="Times New Roman"/>
          <w:b/>
          <w:noProof/>
          <w:sz w:val="26"/>
          <w:szCs w:val="26"/>
        </w:rPr>
        <w:drawing>
          <wp:inline distT="0" distB="0" distL="0" distR="0">
            <wp:extent cx="5940425" cy="8428927"/>
            <wp:effectExtent l="19050" t="0" r="3175" b="0"/>
            <wp:docPr id="2" name="Рисунок 2" descr="C:\Documents and Settings\Завуч\Рабочий стол\сканирован 1 лист актов\порядок доступ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Завуч\Рабочий стол\сканирован 1 лист актов\порядок доступа.tif"/>
                    <pic:cNvPicPr>
                      <a:picLocks noChangeAspect="1" noChangeArrowheads="1"/>
                    </pic:cNvPicPr>
                  </pic:nvPicPr>
                  <pic:blipFill>
                    <a:blip r:embed="rId8" cstate="print"/>
                    <a:srcRect/>
                    <a:stretch>
                      <a:fillRect/>
                    </a:stretch>
                  </pic:blipFill>
                  <pic:spPr bwMode="auto">
                    <a:xfrm>
                      <a:off x="0" y="0"/>
                      <a:ext cx="5940425" cy="8428927"/>
                    </a:xfrm>
                    <a:prstGeom prst="rect">
                      <a:avLst/>
                    </a:prstGeom>
                    <a:noFill/>
                    <a:ln w="9525">
                      <a:noFill/>
                      <a:miter lim="800000"/>
                      <a:headEnd/>
                      <a:tailEnd/>
                    </a:ln>
                  </pic:spPr>
                </pic:pic>
              </a:graphicData>
            </a:graphic>
          </wp:inline>
        </w:drawing>
      </w:r>
    </w:p>
    <w:p w:rsidR="000C4E7C" w:rsidRDefault="000C4E7C" w:rsidP="000C4E7C">
      <w:pPr>
        <w:shd w:val="clear" w:color="auto" w:fill="FFFFFF"/>
        <w:spacing w:after="0" w:line="240" w:lineRule="auto"/>
        <w:jc w:val="center"/>
        <w:rPr>
          <w:rFonts w:ascii="Times New Roman" w:hAnsi="Times New Roman" w:cs="Times New Roman"/>
          <w:sz w:val="26"/>
          <w:szCs w:val="26"/>
        </w:rPr>
      </w:pPr>
    </w:p>
    <w:p w:rsidR="000C4E7C" w:rsidRDefault="000C4E7C" w:rsidP="000C4E7C">
      <w:pPr>
        <w:shd w:val="clear" w:color="auto" w:fill="FFFFFF"/>
        <w:spacing w:after="0" w:line="240" w:lineRule="auto"/>
        <w:jc w:val="center"/>
        <w:rPr>
          <w:rFonts w:ascii="Times New Roman" w:hAnsi="Times New Roman" w:cs="Times New Roman"/>
          <w:sz w:val="26"/>
          <w:szCs w:val="26"/>
        </w:rPr>
      </w:pPr>
    </w:p>
    <w:p w:rsidR="000C4E7C" w:rsidRDefault="000C4E7C" w:rsidP="000C4E7C">
      <w:pPr>
        <w:shd w:val="clear" w:color="auto" w:fill="FFFFFF"/>
        <w:spacing w:after="0" w:line="240" w:lineRule="auto"/>
        <w:jc w:val="center"/>
        <w:rPr>
          <w:rFonts w:ascii="Times New Roman" w:hAnsi="Times New Roman" w:cs="Times New Roman"/>
          <w:sz w:val="26"/>
          <w:szCs w:val="26"/>
        </w:rPr>
      </w:pPr>
    </w:p>
    <w:p w:rsidR="000C4E7C" w:rsidRPr="000B3308" w:rsidRDefault="000C4E7C" w:rsidP="000C4E7C">
      <w:pPr>
        <w:shd w:val="clear" w:color="auto" w:fill="FFFFFF"/>
        <w:spacing w:after="0" w:line="240" w:lineRule="auto"/>
        <w:jc w:val="center"/>
        <w:rPr>
          <w:rFonts w:ascii="Times New Roman" w:hAnsi="Times New Roman" w:cs="Times New Roman"/>
          <w:sz w:val="26"/>
          <w:szCs w:val="26"/>
        </w:rPr>
      </w:pPr>
    </w:p>
    <w:p w:rsidR="004C2C85" w:rsidRPr="000B3308" w:rsidRDefault="004C2C85" w:rsidP="004C2C85">
      <w:pPr>
        <w:spacing w:after="0" w:line="240" w:lineRule="auto"/>
        <w:jc w:val="both"/>
        <w:rPr>
          <w:rFonts w:ascii="Times New Roman" w:hAnsi="Times New Roman" w:cs="Times New Roman"/>
          <w:sz w:val="26"/>
          <w:szCs w:val="26"/>
        </w:rPr>
      </w:pPr>
      <w:r w:rsidRPr="000B3308">
        <w:rPr>
          <w:rFonts w:ascii="Times New Roman" w:hAnsi="Times New Roman" w:cs="Times New Roman"/>
          <w:sz w:val="26"/>
          <w:szCs w:val="26"/>
        </w:rPr>
        <w:t xml:space="preserve"> (ноутбуков, планшетных компьютеров и т.п.), подключенных к сети Интернет, без ограничения времени и потребленного трафика.</w:t>
      </w:r>
    </w:p>
    <w:p w:rsidR="004C2C85" w:rsidRPr="000B3308" w:rsidRDefault="004C2C85" w:rsidP="004C2C85">
      <w:pPr>
        <w:spacing w:after="0" w:line="240" w:lineRule="auto"/>
        <w:jc w:val="both"/>
        <w:rPr>
          <w:rFonts w:ascii="Times New Roman" w:hAnsi="Times New Roman" w:cs="Times New Roman"/>
          <w:sz w:val="26"/>
          <w:szCs w:val="26"/>
        </w:rPr>
      </w:pPr>
      <w:r w:rsidRPr="000B3308">
        <w:rPr>
          <w:rFonts w:ascii="Times New Roman" w:hAnsi="Times New Roman" w:cs="Times New Roman"/>
          <w:sz w:val="26"/>
          <w:szCs w:val="26"/>
        </w:rPr>
        <w:t>2.</w:t>
      </w:r>
      <w:r>
        <w:rPr>
          <w:rFonts w:ascii="Times New Roman" w:hAnsi="Times New Roman" w:cs="Times New Roman"/>
          <w:sz w:val="26"/>
          <w:szCs w:val="26"/>
        </w:rPr>
        <w:t>1.2.</w:t>
      </w:r>
      <w:r w:rsidRPr="000B3308">
        <w:rPr>
          <w:rFonts w:ascii="Times New Roman" w:hAnsi="Times New Roman" w:cs="Times New Roman"/>
          <w:sz w:val="26"/>
          <w:szCs w:val="26"/>
        </w:rPr>
        <w:t xml:space="preserve"> Доступ педагогических работников к локальной сети </w:t>
      </w:r>
      <w:r>
        <w:rPr>
          <w:rFonts w:ascii="Times New Roman" w:hAnsi="Times New Roman" w:cs="Times New Roman"/>
          <w:sz w:val="26"/>
          <w:szCs w:val="26"/>
        </w:rPr>
        <w:t>образовательной о</w:t>
      </w:r>
      <w:r w:rsidRPr="000B3308">
        <w:rPr>
          <w:rFonts w:ascii="Times New Roman" w:hAnsi="Times New Roman" w:cs="Times New Roman"/>
          <w:sz w:val="26"/>
          <w:szCs w:val="26"/>
        </w:rPr>
        <w:t>рганизации осуществляется с персональных компьютеров (ноутбуков, планшетных компьютеров и т.п.), подключенных к локальной сети</w:t>
      </w:r>
      <w:r w:rsidRPr="004C2C85">
        <w:rPr>
          <w:rFonts w:ascii="Times New Roman" w:hAnsi="Times New Roman" w:cs="Times New Roman"/>
          <w:sz w:val="26"/>
          <w:szCs w:val="26"/>
        </w:rPr>
        <w:t xml:space="preserve"> </w:t>
      </w:r>
      <w:r>
        <w:rPr>
          <w:rFonts w:ascii="Times New Roman" w:hAnsi="Times New Roman" w:cs="Times New Roman"/>
          <w:sz w:val="26"/>
          <w:szCs w:val="26"/>
        </w:rPr>
        <w:t>образовательной о</w:t>
      </w:r>
      <w:r w:rsidRPr="000B3308">
        <w:rPr>
          <w:rFonts w:ascii="Times New Roman" w:hAnsi="Times New Roman" w:cs="Times New Roman"/>
          <w:sz w:val="26"/>
          <w:szCs w:val="26"/>
        </w:rPr>
        <w:t>рганизации, без ограничения времени и потребленного трафика.</w:t>
      </w:r>
    </w:p>
    <w:p w:rsidR="00E12836" w:rsidRPr="00E12836" w:rsidRDefault="004C2C85" w:rsidP="004C2C85">
      <w:pPr>
        <w:spacing w:after="0" w:line="240" w:lineRule="auto"/>
        <w:jc w:val="both"/>
        <w:rPr>
          <w:rFonts w:ascii="Times New Roman" w:hAnsi="Times New Roman" w:cs="Times New Roman"/>
          <w:sz w:val="26"/>
          <w:szCs w:val="26"/>
        </w:rPr>
      </w:pPr>
      <w:r w:rsidRPr="000B3308">
        <w:rPr>
          <w:rFonts w:ascii="Times New Roman" w:hAnsi="Times New Roman" w:cs="Times New Roman"/>
          <w:sz w:val="26"/>
          <w:szCs w:val="26"/>
        </w:rPr>
        <w:t>2.</w:t>
      </w:r>
      <w:r>
        <w:rPr>
          <w:rFonts w:ascii="Times New Roman" w:hAnsi="Times New Roman" w:cs="Times New Roman"/>
          <w:sz w:val="26"/>
          <w:szCs w:val="26"/>
        </w:rPr>
        <w:t>1.</w:t>
      </w:r>
      <w:r w:rsidRPr="000B3308">
        <w:rPr>
          <w:rFonts w:ascii="Times New Roman" w:hAnsi="Times New Roman" w:cs="Times New Roman"/>
          <w:sz w:val="26"/>
          <w:szCs w:val="26"/>
        </w:rPr>
        <w:t xml:space="preserve">3. </w:t>
      </w:r>
      <w:r w:rsidR="00E12836" w:rsidRPr="00E12836">
        <w:rPr>
          <w:rFonts w:ascii="Times New Roman" w:hAnsi="Times New Roman" w:cs="Times New Roman"/>
          <w:sz w:val="26"/>
          <w:szCs w:val="26"/>
        </w:rPr>
        <w:t>Для доступа к информационно-телекоммуникационным сетям в Организации педагогическому работнику предоставляются идентификац</w:t>
      </w:r>
      <w:r w:rsidR="000C4E7C">
        <w:rPr>
          <w:rFonts w:ascii="Times New Roman" w:hAnsi="Times New Roman" w:cs="Times New Roman"/>
          <w:sz w:val="26"/>
          <w:szCs w:val="26"/>
        </w:rPr>
        <w:t>ионные данные (логин и пароль/учётная запись/</w:t>
      </w:r>
      <w:r w:rsidR="00E12836" w:rsidRPr="00E12836">
        <w:rPr>
          <w:rFonts w:ascii="Times New Roman" w:hAnsi="Times New Roman" w:cs="Times New Roman"/>
          <w:sz w:val="26"/>
          <w:szCs w:val="26"/>
        </w:rPr>
        <w:t xml:space="preserve">электронный ключ и др.). Предоставление доступа осуществляется учителем информатики/системным администратором. </w:t>
      </w:r>
    </w:p>
    <w:p w:rsidR="004C2C85" w:rsidRDefault="004C2C85" w:rsidP="004C2C85">
      <w:pPr>
        <w:spacing w:line="240" w:lineRule="auto"/>
        <w:jc w:val="both"/>
        <w:rPr>
          <w:rFonts w:ascii="Times New Roman" w:hAnsi="Times New Roman" w:cs="Times New Roman"/>
          <w:b/>
          <w:sz w:val="26"/>
          <w:szCs w:val="26"/>
        </w:rPr>
      </w:pPr>
    </w:p>
    <w:p w:rsidR="00E12836" w:rsidRPr="004C2C85" w:rsidRDefault="00E12836" w:rsidP="004C2C85">
      <w:pPr>
        <w:spacing w:line="240" w:lineRule="auto"/>
        <w:jc w:val="both"/>
        <w:rPr>
          <w:rFonts w:ascii="Times New Roman" w:hAnsi="Times New Roman" w:cs="Times New Roman"/>
          <w:b/>
          <w:sz w:val="26"/>
          <w:szCs w:val="26"/>
        </w:rPr>
      </w:pPr>
      <w:r w:rsidRPr="004C2C85">
        <w:rPr>
          <w:rFonts w:ascii="Times New Roman" w:hAnsi="Times New Roman" w:cs="Times New Roman"/>
          <w:b/>
          <w:sz w:val="26"/>
          <w:szCs w:val="26"/>
        </w:rPr>
        <w:t xml:space="preserve">2.2. Доступ к базам данных </w:t>
      </w:r>
    </w:p>
    <w:p w:rsidR="00E12836" w:rsidRPr="00E12836"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2.2.1 Педагогическим работникам обеспечивается доступ к следующим электронным базам данных:</w:t>
      </w:r>
      <w:r w:rsidR="000C4E7C">
        <w:rPr>
          <w:rFonts w:ascii="Times New Roman" w:hAnsi="Times New Roman" w:cs="Times New Roman"/>
          <w:sz w:val="26"/>
          <w:szCs w:val="26"/>
        </w:rPr>
        <w:t xml:space="preserve"> </w:t>
      </w:r>
      <w:r w:rsidRPr="00E12836">
        <w:rPr>
          <w:rFonts w:ascii="Times New Roman" w:hAnsi="Times New Roman" w:cs="Times New Roman"/>
          <w:sz w:val="26"/>
          <w:szCs w:val="26"/>
        </w:rPr>
        <w:t>- профессиональные базы данных;</w:t>
      </w:r>
      <w:r w:rsidR="000C4E7C">
        <w:rPr>
          <w:rFonts w:ascii="Times New Roman" w:hAnsi="Times New Roman" w:cs="Times New Roman"/>
          <w:sz w:val="26"/>
          <w:szCs w:val="26"/>
        </w:rPr>
        <w:t xml:space="preserve"> </w:t>
      </w:r>
      <w:r w:rsidRPr="00E12836">
        <w:rPr>
          <w:rFonts w:ascii="Times New Roman" w:hAnsi="Times New Roman" w:cs="Times New Roman"/>
          <w:sz w:val="26"/>
          <w:szCs w:val="26"/>
        </w:rPr>
        <w:t>- информационные справочные системы;</w:t>
      </w:r>
      <w:r w:rsidR="000C4E7C">
        <w:rPr>
          <w:rFonts w:ascii="Times New Roman" w:hAnsi="Times New Roman" w:cs="Times New Roman"/>
          <w:sz w:val="26"/>
          <w:szCs w:val="26"/>
        </w:rPr>
        <w:t xml:space="preserve"> </w:t>
      </w:r>
      <w:r w:rsidRPr="00E12836">
        <w:rPr>
          <w:rFonts w:ascii="Times New Roman" w:hAnsi="Times New Roman" w:cs="Times New Roman"/>
          <w:sz w:val="26"/>
          <w:szCs w:val="26"/>
        </w:rPr>
        <w:t>- поисковые системы.</w:t>
      </w:r>
    </w:p>
    <w:p w:rsidR="00E12836" w:rsidRPr="00E12836"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 xml:space="preserve">2.2.2. Доступ к электронным базам данных осуществляется на условиях, указанных в договорах, заключенных </w:t>
      </w:r>
      <w:r w:rsidR="004C2C85">
        <w:rPr>
          <w:rFonts w:ascii="Times New Roman" w:hAnsi="Times New Roman" w:cs="Times New Roman"/>
          <w:sz w:val="26"/>
          <w:szCs w:val="26"/>
        </w:rPr>
        <w:t>образовательной о</w:t>
      </w:r>
      <w:r w:rsidR="004C2C85" w:rsidRPr="000B3308">
        <w:rPr>
          <w:rFonts w:ascii="Times New Roman" w:hAnsi="Times New Roman" w:cs="Times New Roman"/>
          <w:sz w:val="26"/>
          <w:szCs w:val="26"/>
        </w:rPr>
        <w:t>рганизаци</w:t>
      </w:r>
      <w:r w:rsidR="004C2C85">
        <w:rPr>
          <w:rFonts w:ascii="Times New Roman" w:hAnsi="Times New Roman" w:cs="Times New Roman"/>
          <w:sz w:val="26"/>
          <w:szCs w:val="26"/>
        </w:rPr>
        <w:t>ей</w:t>
      </w:r>
      <w:r w:rsidR="004C2C85" w:rsidRPr="00E12836">
        <w:rPr>
          <w:rFonts w:ascii="Times New Roman" w:hAnsi="Times New Roman" w:cs="Times New Roman"/>
          <w:sz w:val="26"/>
          <w:szCs w:val="26"/>
        </w:rPr>
        <w:t xml:space="preserve"> </w:t>
      </w:r>
      <w:r w:rsidRPr="00E12836">
        <w:rPr>
          <w:rFonts w:ascii="Times New Roman" w:hAnsi="Times New Roman" w:cs="Times New Roman"/>
          <w:sz w:val="26"/>
          <w:szCs w:val="26"/>
        </w:rPr>
        <w:t xml:space="preserve">с правообладателем электронных ресурсов (внешние базы данных). </w:t>
      </w:r>
    </w:p>
    <w:p w:rsidR="00E12836" w:rsidRPr="004C2C85" w:rsidRDefault="00E12836" w:rsidP="004C2C85">
      <w:pPr>
        <w:spacing w:line="240" w:lineRule="auto"/>
        <w:jc w:val="both"/>
        <w:rPr>
          <w:rFonts w:ascii="Times New Roman" w:hAnsi="Times New Roman" w:cs="Times New Roman"/>
          <w:b/>
          <w:sz w:val="26"/>
          <w:szCs w:val="26"/>
        </w:rPr>
      </w:pPr>
      <w:r w:rsidRPr="004C2C85">
        <w:rPr>
          <w:rFonts w:ascii="Times New Roman" w:hAnsi="Times New Roman" w:cs="Times New Roman"/>
          <w:b/>
          <w:sz w:val="26"/>
          <w:szCs w:val="26"/>
        </w:rPr>
        <w:t>2.3. Доступ к учебным и методическим материалам</w:t>
      </w:r>
    </w:p>
    <w:p w:rsidR="00E12836" w:rsidRPr="00E12836"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 xml:space="preserve"> Учебные и методические материалы, размещаемые на официальном сайте</w:t>
      </w:r>
      <w:r w:rsidR="004C2C85" w:rsidRPr="004C2C85">
        <w:rPr>
          <w:rFonts w:ascii="Times New Roman" w:hAnsi="Times New Roman" w:cs="Times New Roman"/>
          <w:sz w:val="26"/>
          <w:szCs w:val="26"/>
        </w:rPr>
        <w:t xml:space="preserve"> </w:t>
      </w:r>
      <w:r w:rsidR="004C2C85">
        <w:rPr>
          <w:rFonts w:ascii="Times New Roman" w:hAnsi="Times New Roman" w:cs="Times New Roman"/>
          <w:sz w:val="26"/>
          <w:szCs w:val="26"/>
        </w:rPr>
        <w:t>образовательной о</w:t>
      </w:r>
      <w:r w:rsidR="004C2C85" w:rsidRPr="000B3308">
        <w:rPr>
          <w:rFonts w:ascii="Times New Roman" w:hAnsi="Times New Roman" w:cs="Times New Roman"/>
          <w:sz w:val="26"/>
          <w:szCs w:val="26"/>
        </w:rPr>
        <w:t>рганизации</w:t>
      </w:r>
      <w:r w:rsidRPr="00E12836">
        <w:rPr>
          <w:rFonts w:ascii="Times New Roman" w:hAnsi="Times New Roman" w:cs="Times New Roman"/>
          <w:sz w:val="26"/>
          <w:szCs w:val="26"/>
        </w:rPr>
        <w:t>, находятся в открытом доступе. Педагогическим работникам, по их запросам, могут выдаваться во временное пользование учебные и методические материалы, входящие в оснащение учебных кабинетов. Срок, на который выдаются учебные и методические материалы, определяется работником, на которого возложено заведование учебным кабинетом, с учетом графика использования запрашиваемых материалов в данном кабинете. Выдача педагогическому работнику и сдача им учебных и методических материалов фиксируются в журнале выдачи. При получении учебных и методических материалов на электронных носителях, подлежащих возврату, педагогическим работникам не разрешается стирать или менять на них информацию.</w:t>
      </w:r>
    </w:p>
    <w:p w:rsidR="00E12836" w:rsidRPr="004C2C85" w:rsidRDefault="00E12836" w:rsidP="004C2C85">
      <w:pPr>
        <w:spacing w:line="240" w:lineRule="auto"/>
        <w:jc w:val="both"/>
        <w:rPr>
          <w:rFonts w:ascii="Times New Roman" w:hAnsi="Times New Roman" w:cs="Times New Roman"/>
          <w:b/>
          <w:sz w:val="26"/>
          <w:szCs w:val="26"/>
        </w:rPr>
      </w:pPr>
      <w:r w:rsidRPr="004C2C85">
        <w:rPr>
          <w:rFonts w:ascii="Times New Roman" w:hAnsi="Times New Roman" w:cs="Times New Roman"/>
          <w:b/>
          <w:sz w:val="26"/>
          <w:szCs w:val="26"/>
        </w:rPr>
        <w:t xml:space="preserve">2.4 Доступ к материально-техническим средствам обеспечения образовательной деятельности </w:t>
      </w:r>
    </w:p>
    <w:p w:rsidR="00E12836" w:rsidRPr="00E12836"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2.4.1 Доступ педагогических работников к материально-техническим средствам обеспечения образовательной деятельности осуществляется:– без ограничения к учебным кабинетам, лабораториям, мастерским, спортивному и актовому залам и иным помещениям и местам проведения занятий во время, определенное в расписании занятий;– к учебным кабинетам, лабораториям, мастерским, спортивному и актовому залам, школьному музею  и иным помещениям и местам проведения занятий вне времени, определенного расписанием занятий, по согласованию с работником, ответственным за данное помещение.</w:t>
      </w:r>
    </w:p>
    <w:p w:rsidR="00E12836" w:rsidRPr="00E12836"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 xml:space="preserve">2.4.2 Использование движимых (переносных) материально-технических средств обеспечения образовательной деятельности (проекторы и т.п.) осуществляется по письменной заявке, поданной педагогическим работником (не менее чем за 5 </w:t>
      </w:r>
      <w:r w:rsidRPr="00E12836">
        <w:rPr>
          <w:rFonts w:ascii="Times New Roman" w:hAnsi="Times New Roman" w:cs="Times New Roman"/>
          <w:sz w:val="26"/>
          <w:szCs w:val="26"/>
        </w:rPr>
        <w:lastRenderedPageBreak/>
        <w:t xml:space="preserve">рабочих дней до дня использования материально-технических средств) на имя лица, ответственного за сохранность и правильное использование соответствующих средств. Выдача педагогическом работнику и сдача им движимых (переносных) материально-технических средств обеспечения образовательной деятельности фиксируются в журнале выдачи. </w:t>
      </w:r>
    </w:p>
    <w:p w:rsidR="004664A5" w:rsidRPr="000B3308" w:rsidRDefault="00E12836" w:rsidP="004C2C85">
      <w:pPr>
        <w:spacing w:line="240" w:lineRule="auto"/>
        <w:jc w:val="both"/>
        <w:rPr>
          <w:rFonts w:ascii="Times New Roman" w:hAnsi="Times New Roman" w:cs="Times New Roman"/>
          <w:sz w:val="26"/>
          <w:szCs w:val="26"/>
        </w:rPr>
      </w:pPr>
      <w:r w:rsidRPr="00E12836">
        <w:rPr>
          <w:rFonts w:ascii="Times New Roman" w:hAnsi="Times New Roman" w:cs="Times New Roman"/>
          <w:sz w:val="26"/>
          <w:szCs w:val="26"/>
        </w:rPr>
        <w:t>2.4.3 Для копирования или тиражирования учебных и методических материалов педагогические работники имеют право пользоваться копировальным автоматом. Для распечатывания учебных и методических материалов педагогические работники имеют право пользоваться принтером. В случае необходимости тиражирования или печати сверх установленного объёма педагогический работник обязан обратиться со служебной запиской на имя директора. Накопители информации (CD-диски, флеш-накопители, карты памяти), используемые педагогическими работниками при работе с компьютерной информацией, предварительно должны быть проверены на отсутствие вредоносных компьютерных программ.</w:t>
      </w:r>
      <w:r w:rsidR="004664A5" w:rsidRPr="000B3308">
        <w:rPr>
          <w:rFonts w:ascii="Times New Roman" w:hAnsi="Times New Roman" w:cs="Times New Roman"/>
          <w:sz w:val="26"/>
          <w:szCs w:val="26"/>
        </w:rPr>
        <w:t xml:space="preserve"> </w:t>
      </w:r>
    </w:p>
    <w:p w:rsidR="004664A5" w:rsidRPr="000B3308" w:rsidRDefault="004664A5" w:rsidP="004C2C85">
      <w:pPr>
        <w:spacing w:after="0" w:line="240" w:lineRule="auto"/>
        <w:jc w:val="both"/>
        <w:rPr>
          <w:rFonts w:ascii="Times New Roman" w:hAnsi="Times New Roman" w:cs="Times New Roman"/>
          <w:b/>
          <w:sz w:val="26"/>
          <w:szCs w:val="26"/>
        </w:rPr>
      </w:pPr>
    </w:p>
    <w:p w:rsidR="004664A5" w:rsidRPr="000B3308" w:rsidRDefault="004C2C85" w:rsidP="004C2C8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w:t>
      </w:r>
      <w:r w:rsidR="004664A5" w:rsidRPr="000B3308">
        <w:rPr>
          <w:rFonts w:ascii="Times New Roman" w:hAnsi="Times New Roman" w:cs="Times New Roman"/>
          <w:b/>
          <w:sz w:val="26"/>
          <w:szCs w:val="26"/>
        </w:rPr>
        <w:t>. Заключительные положения</w:t>
      </w:r>
    </w:p>
    <w:p w:rsidR="004664A5" w:rsidRPr="000B3308" w:rsidRDefault="004C2C85" w:rsidP="004C2C8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w:t>
      </w:r>
      <w:r w:rsidR="004664A5" w:rsidRPr="000B3308">
        <w:rPr>
          <w:rFonts w:ascii="Times New Roman" w:hAnsi="Times New Roman" w:cs="Times New Roman"/>
          <w:sz w:val="26"/>
          <w:szCs w:val="26"/>
        </w:rPr>
        <w:t xml:space="preserve">.1. Срок действия положения не ограничен. </w:t>
      </w:r>
    </w:p>
    <w:p w:rsidR="004664A5" w:rsidRPr="000B3308" w:rsidRDefault="004C2C85" w:rsidP="004C2C8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3ь</w:t>
      </w:r>
      <w:r w:rsidR="004664A5" w:rsidRPr="000B3308">
        <w:rPr>
          <w:rFonts w:ascii="Times New Roman" w:hAnsi="Times New Roman" w:cs="Times New Roman"/>
          <w:sz w:val="26"/>
          <w:szCs w:val="26"/>
        </w:rPr>
        <w:t>.2. При изменении законодательства в акт вносятся изменения в установленном законом порядке.</w:t>
      </w:r>
    </w:p>
    <w:p w:rsidR="004664A5" w:rsidRDefault="004664A5" w:rsidP="004C2C85">
      <w:pPr>
        <w:spacing w:after="0"/>
        <w:jc w:val="both"/>
        <w:rPr>
          <w:sz w:val="20"/>
          <w:szCs w:val="20"/>
        </w:rPr>
      </w:pPr>
    </w:p>
    <w:p w:rsidR="004664A5" w:rsidRPr="004664A5" w:rsidRDefault="004664A5" w:rsidP="004C2C85">
      <w:pPr>
        <w:shd w:val="clear" w:color="auto" w:fill="FFFFFF"/>
        <w:spacing w:after="0" w:line="240" w:lineRule="auto"/>
        <w:ind w:left="235"/>
        <w:jc w:val="both"/>
        <w:rPr>
          <w:rFonts w:ascii="Times New Roman" w:hAnsi="Times New Roman" w:cs="Times New Roman"/>
          <w:b/>
          <w:sz w:val="26"/>
          <w:szCs w:val="26"/>
        </w:rPr>
      </w:pPr>
    </w:p>
    <w:sectPr w:rsidR="004664A5" w:rsidRPr="004664A5" w:rsidSect="006A7D42">
      <w:footerReference w:type="default" r:id="rId9"/>
      <w:pgSz w:w="11906" w:h="16838"/>
      <w:pgMar w:top="709"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F8A" w:rsidRDefault="00953F8A" w:rsidP="006D4323">
      <w:pPr>
        <w:spacing w:after="0" w:line="240" w:lineRule="auto"/>
      </w:pPr>
      <w:r>
        <w:separator/>
      </w:r>
    </w:p>
  </w:endnote>
  <w:endnote w:type="continuationSeparator" w:id="1">
    <w:p w:rsidR="00953F8A" w:rsidRDefault="00953F8A" w:rsidP="006D4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1377"/>
      <w:docPartObj>
        <w:docPartGallery w:val="Page Numbers (Bottom of Page)"/>
        <w:docPartUnique/>
      </w:docPartObj>
    </w:sdtPr>
    <w:sdtContent>
      <w:p w:rsidR="00E12836" w:rsidRDefault="009740F6">
        <w:pPr>
          <w:pStyle w:val="a9"/>
          <w:jc w:val="center"/>
        </w:pPr>
        <w:fldSimple w:instr=" PAGE   \* MERGEFORMAT ">
          <w:r w:rsidR="000C4E7C">
            <w:rPr>
              <w:noProof/>
            </w:rPr>
            <w:t>2</w:t>
          </w:r>
        </w:fldSimple>
      </w:p>
    </w:sdtContent>
  </w:sdt>
  <w:p w:rsidR="00E12836" w:rsidRDefault="00E1283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F8A" w:rsidRDefault="00953F8A" w:rsidP="006D4323">
      <w:pPr>
        <w:spacing w:after="0" w:line="240" w:lineRule="auto"/>
      </w:pPr>
      <w:r>
        <w:separator/>
      </w:r>
    </w:p>
  </w:footnote>
  <w:footnote w:type="continuationSeparator" w:id="1">
    <w:p w:rsidR="00953F8A" w:rsidRDefault="00953F8A" w:rsidP="006D43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RTF_Num 22"/>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
    <w:nsid w:val="0000000E"/>
    <w:multiLevelType w:val="singleLevel"/>
    <w:tmpl w:val="0000000E"/>
    <w:name w:val="WW8Num32"/>
    <w:lvl w:ilvl="0">
      <w:start w:val="1"/>
      <w:numFmt w:val="bullet"/>
      <w:lvlText w:val=""/>
      <w:lvlJc w:val="left"/>
      <w:pPr>
        <w:ind w:left="786" w:hanging="360"/>
      </w:pPr>
      <w:rPr>
        <w:rFonts w:ascii="Symbol" w:hAnsi="Symbol"/>
        <w:color w:val="000000"/>
        <w:sz w:val="20"/>
      </w:rPr>
    </w:lvl>
  </w:abstractNum>
  <w:abstractNum w:abstractNumId="2">
    <w:nsid w:val="1613798A"/>
    <w:multiLevelType w:val="multilevel"/>
    <w:tmpl w:val="1E7A8024"/>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
    <w:nsid w:val="17303B2A"/>
    <w:multiLevelType w:val="multilevel"/>
    <w:tmpl w:val="1F6CF9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8C4DCB"/>
    <w:multiLevelType w:val="hybridMultilevel"/>
    <w:tmpl w:val="32CE6146"/>
    <w:lvl w:ilvl="0" w:tplc="5DB09602">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063805"/>
    <w:multiLevelType w:val="hybridMultilevel"/>
    <w:tmpl w:val="AE18827C"/>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82962C4"/>
    <w:multiLevelType w:val="multilevel"/>
    <w:tmpl w:val="66AE800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347D5022"/>
    <w:multiLevelType w:val="hybridMultilevel"/>
    <w:tmpl w:val="F2DA5A00"/>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7B30201"/>
    <w:multiLevelType w:val="multilevel"/>
    <w:tmpl w:val="226290C8"/>
    <w:lvl w:ilvl="0">
      <w:start w:val="1"/>
      <w:numFmt w:val="decimal"/>
      <w:lvlText w:val="%1"/>
      <w:lvlJc w:val="left"/>
      <w:pPr>
        <w:tabs>
          <w:tab w:val="num" w:pos="360"/>
        </w:tabs>
        <w:ind w:left="360" w:hanging="360"/>
      </w:pPr>
      <w:rPr>
        <w:b/>
        <w:color w:val="000000"/>
      </w:rPr>
    </w:lvl>
    <w:lvl w:ilvl="1">
      <w:start w:val="4"/>
      <w:numFmt w:val="decimal"/>
      <w:lvlText w:val="%1.%2"/>
      <w:lvlJc w:val="left"/>
      <w:pPr>
        <w:tabs>
          <w:tab w:val="num" w:pos="360"/>
        </w:tabs>
        <w:ind w:left="360" w:hanging="360"/>
      </w:pPr>
      <w:rPr>
        <w:b/>
        <w:color w:val="000000"/>
      </w:rPr>
    </w:lvl>
    <w:lvl w:ilvl="2">
      <w:start w:val="1"/>
      <w:numFmt w:val="decimal"/>
      <w:lvlText w:val="%1.%2.%3"/>
      <w:lvlJc w:val="left"/>
      <w:pPr>
        <w:tabs>
          <w:tab w:val="num" w:pos="720"/>
        </w:tabs>
        <w:ind w:left="720" w:hanging="720"/>
      </w:pPr>
      <w:rPr>
        <w:b/>
        <w:color w:val="000000"/>
      </w:rPr>
    </w:lvl>
    <w:lvl w:ilvl="3">
      <w:start w:val="1"/>
      <w:numFmt w:val="decimal"/>
      <w:lvlText w:val="%1.%2.%3.%4"/>
      <w:lvlJc w:val="left"/>
      <w:pPr>
        <w:tabs>
          <w:tab w:val="num" w:pos="720"/>
        </w:tabs>
        <w:ind w:left="720" w:hanging="720"/>
      </w:pPr>
      <w:rPr>
        <w:b/>
        <w:color w:val="000000"/>
      </w:rPr>
    </w:lvl>
    <w:lvl w:ilvl="4">
      <w:start w:val="1"/>
      <w:numFmt w:val="decimal"/>
      <w:lvlText w:val="%1.%2.%3.%4.%5"/>
      <w:lvlJc w:val="left"/>
      <w:pPr>
        <w:tabs>
          <w:tab w:val="num" w:pos="1080"/>
        </w:tabs>
        <w:ind w:left="1080" w:hanging="1080"/>
      </w:pPr>
      <w:rPr>
        <w:b/>
        <w:color w:val="000000"/>
      </w:rPr>
    </w:lvl>
    <w:lvl w:ilvl="5">
      <w:start w:val="1"/>
      <w:numFmt w:val="decimal"/>
      <w:lvlText w:val="%1.%2.%3.%4.%5.%6"/>
      <w:lvlJc w:val="left"/>
      <w:pPr>
        <w:tabs>
          <w:tab w:val="num" w:pos="1080"/>
        </w:tabs>
        <w:ind w:left="1080" w:hanging="1080"/>
      </w:pPr>
      <w:rPr>
        <w:b/>
        <w:color w:val="000000"/>
      </w:rPr>
    </w:lvl>
    <w:lvl w:ilvl="6">
      <w:start w:val="1"/>
      <w:numFmt w:val="decimal"/>
      <w:lvlText w:val="%1.%2.%3.%4.%5.%6.%7"/>
      <w:lvlJc w:val="left"/>
      <w:pPr>
        <w:tabs>
          <w:tab w:val="num" w:pos="1440"/>
        </w:tabs>
        <w:ind w:left="1440" w:hanging="1440"/>
      </w:pPr>
      <w:rPr>
        <w:b/>
        <w:color w:val="000000"/>
      </w:rPr>
    </w:lvl>
    <w:lvl w:ilvl="7">
      <w:start w:val="1"/>
      <w:numFmt w:val="decimal"/>
      <w:lvlText w:val="%1.%2.%3.%4.%5.%6.%7.%8"/>
      <w:lvlJc w:val="left"/>
      <w:pPr>
        <w:tabs>
          <w:tab w:val="num" w:pos="1440"/>
        </w:tabs>
        <w:ind w:left="1440" w:hanging="1440"/>
      </w:pPr>
      <w:rPr>
        <w:b/>
        <w:color w:val="000000"/>
      </w:rPr>
    </w:lvl>
    <w:lvl w:ilvl="8">
      <w:start w:val="1"/>
      <w:numFmt w:val="decimal"/>
      <w:lvlText w:val="%1.%2.%3.%4.%5.%6.%7.%8.%9"/>
      <w:lvlJc w:val="left"/>
      <w:pPr>
        <w:tabs>
          <w:tab w:val="num" w:pos="1800"/>
        </w:tabs>
        <w:ind w:left="1800" w:hanging="1800"/>
      </w:pPr>
      <w:rPr>
        <w:b/>
        <w:color w:val="000000"/>
      </w:rPr>
    </w:lvl>
  </w:abstractNum>
  <w:abstractNum w:abstractNumId="9">
    <w:nsid w:val="462408A5"/>
    <w:multiLevelType w:val="hybridMultilevel"/>
    <w:tmpl w:val="0B900CF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8BE632B"/>
    <w:multiLevelType w:val="hybridMultilevel"/>
    <w:tmpl w:val="8D48666C"/>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92548C0"/>
    <w:multiLevelType w:val="multilevel"/>
    <w:tmpl w:val="475C001E"/>
    <w:lvl w:ilvl="0">
      <w:start w:val="1"/>
      <w:numFmt w:val="decimal"/>
      <w:lvlText w:val="%1"/>
      <w:lvlJc w:val="left"/>
      <w:pPr>
        <w:tabs>
          <w:tab w:val="num" w:pos="360"/>
        </w:tabs>
        <w:ind w:left="360" w:hanging="360"/>
      </w:pPr>
      <w:rPr>
        <w:sz w:val="24"/>
      </w:rPr>
    </w:lvl>
    <w:lvl w:ilvl="1">
      <w:start w:val="3"/>
      <w:numFmt w:val="decimal"/>
      <w:lvlText w:val="%1.%2"/>
      <w:lvlJc w:val="left"/>
      <w:pPr>
        <w:tabs>
          <w:tab w:val="num" w:pos="540"/>
        </w:tabs>
        <w:ind w:left="540" w:hanging="360"/>
      </w:pPr>
      <w:rPr>
        <w:sz w:val="24"/>
      </w:rPr>
    </w:lvl>
    <w:lvl w:ilvl="2">
      <w:start w:val="1"/>
      <w:numFmt w:val="decimal"/>
      <w:lvlText w:val="%1.%2.%3"/>
      <w:lvlJc w:val="left"/>
      <w:pPr>
        <w:tabs>
          <w:tab w:val="num" w:pos="1080"/>
        </w:tabs>
        <w:ind w:left="1080" w:hanging="720"/>
      </w:pPr>
      <w:rPr>
        <w:sz w:val="24"/>
      </w:rPr>
    </w:lvl>
    <w:lvl w:ilvl="3">
      <w:start w:val="1"/>
      <w:numFmt w:val="decimal"/>
      <w:lvlText w:val="%1.%2.%3.%4"/>
      <w:lvlJc w:val="left"/>
      <w:pPr>
        <w:tabs>
          <w:tab w:val="num" w:pos="1260"/>
        </w:tabs>
        <w:ind w:left="1260" w:hanging="720"/>
      </w:pPr>
      <w:rPr>
        <w:sz w:val="24"/>
      </w:rPr>
    </w:lvl>
    <w:lvl w:ilvl="4">
      <w:start w:val="1"/>
      <w:numFmt w:val="decimal"/>
      <w:lvlText w:val="%1.%2.%3.%4.%5"/>
      <w:lvlJc w:val="left"/>
      <w:pPr>
        <w:tabs>
          <w:tab w:val="num" w:pos="1800"/>
        </w:tabs>
        <w:ind w:left="1800" w:hanging="1080"/>
      </w:pPr>
      <w:rPr>
        <w:sz w:val="24"/>
      </w:rPr>
    </w:lvl>
    <w:lvl w:ilvl="5">
      <w:start w:val="1"/>
      <w:numFmt w:val="decimal"/>
      <w:lvlText w:val="%1.%2.%3.%4.%5.%6"/>
      <w:lvlJc w:val="left"/>
      <w:pPr>
        <w:tabs>
          <w:tab w:val="num" w:pos="2340"/>
        </w:tabs>
        <w:ind w:left="2340" w:hanging="1440"/>
      </w:pPr>
      <w:rPr>
        <w:sz w:val="24"/>
      </w:rPr>
    </w:lvl>
    <w:lvl w:ilvl="6">
      <w:start w:val="1"/>
      <w:numFmt w:val="decimal"/>
      <w:lvlText w:val="%1.%2.%3.%4.%5.%6.%7"/>
      <w:lvlJc w:val="left"/>
      <w:pPr>
        <w:tabs>
          <w:tab w:val="num" w:pos="2520"/>
        </w:tabs>
        <w:ind w:left="2520" w:hanging="1440"/>
      </w:pPr>
      <w:rPr>
        <w:sz w:val="24"/>
      </w:rPr>
    </w:lvl>
    <w:lvl w:ilvl="7">
      <w:start w:val="1"/>
      <w:numFmt w:val="decimal"/>
      <w:lvlText w:val="%1.%2.%3.%4.%5.%6.%7.%8"/>
      <w:lvlJc w:val="left"/>
      <w:pPr>
        <w:tabs>
          <w:tab w:val="num" w:pos="3060"/>
        </w:tabs>
        <w:ind w:left="3060" w:hanging="1800"/>
      </w:pPr>
      <w:rPr>
        <w:sz w:val="24"/>
      </w:rPr>
    </w:lvl>
    <w:lvl w:ilvl="8">
      <w:start w:val="1"/>
      <w:numFmt w:val="decimal"/>
      <w:lvlText w:val="%1.%2.%3.%4.%5.%6.%7.%8.%9"/>
      <w:lvlJc w:val="left"/>
      <w:pPr>
        <w:tabs>
          <w:tab w:val="num" w:pos="3240"/>
        </w:tabs>
        <w:ind w:left="3240" w:hanging="1800"/>
      </w:pPr>
      <w:rPr>
        <w:sz w:val="24"/>
      </w:rPr>
    </w:lvl>
  </w:abstractNum>
  <w:abstractNum w:abstractNumId="12">
    <w:nsid w:val="4963167B"/>
    <w:multiLevelType w:val="hybridMultilevel"/>
    <w:tmpl w:val="CBB80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7A0D13"/>
    <w:multiLevelType w:val="hybridMultilevel"/>
    <w:tmpl w:val="9D5EC922"/>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42B3605"/>
    <w:multiLevelType w:val="hybridMultilevel"/>
    <w:tmpl w:val="DA5C7E84"/>
    <w:lvl w:ilvl="0" w:tplc="7C809AE6">
      <w:start w:val="1"/>
      <w:numFmt w:val="decimal"/>
      <w:lvlText w:val="%1."/>
      <w:lvlJc w:val="left"/>
      <w:pPr>
        <w:ind w:left="1200" w:hanging="360"/>
      </w:pPr>
      <w:rPr>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8DA694D"/>
    <w:multiLevelType w:val="multilevel"/>
    <w:tmpl w:val="E35E38DC"/>
    <w:lvl w:ilvl="0">
      <w:start w:val="1"/>
      <w:numFmt w:val="bullet"/>
      <w:lvlText w:val="●"/>
      <w:lvlJc w:val="left"/>
      <w:pPr>
        <w:ind w:left="540" w:firstLine="540"/>
      </w:pPr>
      <w:rPr>
        <w:rFonts w:ascii="Verdana" w:eastAsia="Verdana" w:hAnsi="Verdana" w:cs="Verdana"/>
        <w:b w:val="0"/>
        <w:i w:val="0"/>
        <w:strike w:val="0"/>
        <w:dstrike w:val="0"/>
        <w:color w:val="000000"/>
        <w:sz w:val="20"/>
        <w:u w:val="none"/>
        <w:effect w:val="none"/>
        <w:vertAlign w:val="baseline"/>
      </w:rPr>
    </w:lvl>
    <w:lvl w:ilvl="1">
      <w:start w:val="1"/>
      <w:numFmt w:val="bullet"/>
      <w:lvlText w:val="○"/>
      <w:lvlJc w:val="left"/>
      <w:pPr>
        <w:ind w:left="1980" w:firstLine="1980"/>
      </w:pPr>
      <w:rPr>
        <w:rFonts w:ascii="Courier New" w:eastAsia="Courier New" w:hAnsi="Courier New" w:cs="Courier New"/>
        <w:b w:val="0"/>
        <w:i w:val="0"/>
        <w:strike w:val="0"/>
        <w:dstrike w:val="0"/>
        <w:color w:val="000000"/>
        <w:sz w:val="20"/>
        <w:u w:val="none"/>
        <w:effect w:val="none"/>
        <w:vertAlign w:val="baseline"/>
      </w:rPr>
    </w:lvl>
    <w:lvl w:ilvl="2">
      <w:start w:val="1"/>
      <w:numFmt w:val="bullet"/>
      <w:lvlText w:val="■"/>
      <w:lvlJc w:val="left"/>
      <w:pPr>
        <w:ind w:left="2700" w:firstLine="2700"/>
      </w:pPr>
      <w:rPr>
        <w:rFonts w:ascii="Verdana" w:eastAsia="Verdana" w:hAnsi="Verdana" w:cs="Verdana"/>
        <w:b w:val="0"/>
        <w:i w:val="0"/>
        <w:strike w:val="0"/>
        <w:dstrike w:val="0"/>
        <w:color w:val="000000"/>
        <w:sz w:val="20"/>
        <w:u w:val="none"/>
        <w:effect w:val="none"/>
        <w:vertAlign w:val="baseline"/>
      </w:rPr>
    </w:lvl>
    <w:lvl w:ilvl="3">
      <w:start w:val="1"/>
      <w:numFmt w:val="bullet"/>
      <w:lvlText w:val="●"/>
      <w:lvlJc w:val="left"/>
      <w:pPr>
        <w:ind w:left="3420" w:firstLine="3420"/>
      </w:pPr>
      <w:rPr>
        <w:rFonts w:ascii="Verdana" w:eastAsia="Verdana" w:hAnsi="Verdana" w:cs="Verdana"/>
        <w:b w:val="0"/>
        <w:i w:val="0"/>
        <w:strike w:val="0"/>
        <w:dstrike w:val="0"/>
        <w:color w:val="000000"/>
        <w:sz w:val="20"/>
        <w:u w:val="none"/>
        <w:effect w:val="none"/>
        <w:vertAlign w:val="baseline"/>
      </w:rPr>
    </w:lvl>
    <w:lvl w:ilvl="4">
      <w:start w:val="1"/>
      <w:numFmt w:val="bullet"/>
      <w:lvlText w:val="○"/>
      <w:lvlJc w:val="left"/>
      <w:pPr>
        <w:ind w:left="4140" w:firstLine="4140"/>
      </w:pPr>
      <w:rPr>
        <w:rFonts w:ascii="Courier New" w:eastAsia="Courier New" w:hAnsi="Courier New" w:cs="Courier New"/>
        <w:b w:val="0"/>
        <w:i w:val="0"/>
        <w:strike w:val="0"/>
        <w:dstrike w:val="0"/>
        <w:color w:val="000000"/>
        <w:sz w:val="20"/>
        <w:u w:val="none"/>
        <w:effect w:val="none"/>
        <w:vertAlign w:val="baseline"/>
      </w:rPr>
    </w:lvl>
    <w:lvl w:ilvl="5">
      <w:start w:val="1"/>
      <w:numFmt w:val="bullet"/>
      <w:lvlText w:val="■"/>
      <w:lvlJc w:val="left"/>
      <w:pPr>
        <w:ind w:left="4860" w:firstLine="4860"/>
      </w:pPr>
      <w:rPr>
        <w:rFonts w:ascii="Verdana" w:eastAsia="Verdana" w:hAnsi="Verdana" w:cs="Verdana"/>
        <w:b w:val="0"/>
        <w:i w:val="0"/>
        <w:strike w:val="0"/>
        <w:dstrike w:val="0"/>
        <w:color w:val="000000"/>
        <w:sz w:val="20"/>
        <w:u w:val="none"/>
        <w:effect w:val="none"/>
        <w:vertAlign w:val="baseline"/>
      </w:rPr>
    </w:lvl>
    <w:lvl w:ilvl="6">
      <w:start w:val="1"/>
      <w:numFmt w:val="bullet"/>
      <w:lvlText w:val="●"/>
      <w:lvlJc w:val="left"/>
      <w:pPr>
        <w:ind w:left="5580" w:firstLine="5580"/>
      </w:pPr>
      <w:rPr>
        <w:rFonts w:ascii="Verdana" w:eastAsia="Verdana" w:hAnsi="Verdana" w:cs="Verdana"/>
        <w:b w:val="0"/>
        <w:i w:val="0"/>
        <w:strike w:val="0"/>
        <w:dstrike w:val="0"/>
        <w:color w:val="000000"/>
        <w:sz w:val="20"/>
        <w:u w:val="none"/>
        <w:effect w:val="none"/>
        <w:vertAlign w:val="baseline"/>
      </w:rPr>
    </w:lvl>
    <w:lvl w:ilvl="7">
      <w:start w:val="1"/>
      <w:numFmt w:val="bullet"/>
      <w:lvlText w:val="○"/>
      <w:lvlJc w:val="left"/>
      <w:pPr>
        <w:ind w:left="6300" w:firstLine="6300"/>
      </w:pPr>
      <w:rPr>
        <w:rFonts w:ascii="Courier New" w:eastAsia="Courier New" w:hAnsi="Courier New" w:cs="Courier New"/>
        <w:b w:val="0"/>
        <w:i w:val="0"/>
        <w:strike w:val="0"/>
        <w:dstrike w:val="0"/>
        <w:color w:val="000000"/>
        <w:sz w:val="20"/>
        <w:u w:val="none"/>
        <w:effect w:val="none"/>
        <w:vertAlign w:val="baseline"/>
      </w:rPr>
    </w:lvl>
    <w:lvl w:ilvl="8">
      <w:start w:val="1"/>
      <w:numFmt w:val="bullet"/>
      <w:lvlText w:val="■"/>
      <w:lvlJc w:val="left"/>
      <w:pPr>
        <w:ind w:left="7020" w:firstLine="7020"/>
      </w:pPr>
      <w:rPr>
        <w:rFonts w:ascii="Verdana" w:eastAsia="Verdana" w:hAnsi="Verdana" w:cs="Verdana"/>
        <w:b w:val="0"/>
        <w:i w:val="0"/>
        <w:strike w:val="0"/>
        <w:dstrike w:val="0"/>
        <w:color w:val="000000"/>
        <w:sz w:val="20"/>
        <w:u w:val="none"/>
        <w:effect w:val="none"/>
        <w:vertAlign w:val="baseline"/>
      </w:rPr>
    </w:lvl>
  </w:abstractNum>
  <w:abstractNum w:abstractNumId="16">
    <w:nsid w:val="60457F38"/>
    <w:multiLevelType w:val="multilevel"/>
    <w:tmpl w:val="C4D4A362"/>
    <w:lvl w:ilvl="0">
      <w:start w:val="1"/>
      <w:numFmt w:val="decimal"/>
      <w:lvlText w:val="%1."/>
      <w:lvlJc w:val="left"/>
      <w:pPr>
        <w:ind w:left="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179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start w:val="1"/>
      <w:numFmt w:val="bullet"/>
      <w:lvlText w:val="•"/>
      <w:lvlJc w:val="left"/>
      <w:pPr>
        <w:ind w:left="200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start w:val="1"/>
      <w:numFmt w:val="bullet"/>
      <w:lvlText w:val="o"/>
      <w:lvlJc w:val="left"/>
      <w:pPr>
        <w:ind w:left="272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start w:val="1"/>
      <w:numFmt w:val="bullet"/>
      <w:lvlText w:val="▪"/>
      <w:lvlJc w:val="left"/>
      <w:pPr>
        <w:ind w:left="344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start w:val="1"/>
      <w:numFmt w:val="bullet"/>
      <w:lvlText w:val="•"/>
      <w:lvlJc w:val="left"/>
      <w:pPr>
        <w:ind w:left="416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start w:val="1"/>
      <w:numFmt w:val="bullet"/>
      <w:lvlText w:val="o"/>
      <w:lvlJc w:val="left"/>
      <w:pPr>
        <w:ind w:left="488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start w:val="1"/>
      <w:numFmt w:val="bullet"/>
      <w:lvlText w:val="▪"/>
      <w:lvlJc w:val="left"/>
      <w:pPr>
        <w:ind w:left="560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7">
    <w:nsid w:val="61357650"/>
    <w:multiLevelType w:val="hybridMultilevel"/>
    <w:tmpl w:val="FD4E2A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21C1ECE"/>
    <w:multiLevelType w:val="hybridMultilevel"/>
    <w:tmpl w:val="06E6FE36"/>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3904C31"/>
    <w:multiLevelType w:val="hybridMultilevel"/>
    <w:tmpl w:val="717040C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1F1364"/>
    <w:multiLevelType w:val="hybridMultilevel"/>
    <w:tmpl w:val="42EA6D56"/>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6587B80"/>
    <w:multiLevelType w:val="multilevel"/>
    <w:tmpl w:val="4734142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A307B7D"/>
    <w:multiLevelType w:val="hybridMultilevel"/>
    <w:tmpl w:val="CCB4C8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D471681"/>
    <w:multiLevelType w:val="multilevel"/>
    <w:tmpl w:val="108E85C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nsid w:val="773E5349"/>
    <w:multiLevelType w:val="hybridMultilevel"/>
    <w:tmpl w:val="CAA835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BDD2277"/>
    <w:multiLevelType w:val="hybridMultilevel"/>
    <w:tmpl w:val="B58A1284"/>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DED3E94"/>
    <w:multiLevelType w:val="hybridMultilevel"/>
    <w:tmpl w:val="F6687E10"/>
    <w:lvl w:ilvl="0" w:tplc="C66EFA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8C7373"/>
    <w:multiLevelType w:val="multilevel"/>
    <w:tmpl w:val="9B0A7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1"/>
  </w:num>
  <w:num w:numId="6">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12"/>
  </w:num>
  <w:num w:numId="11">
    <w:abstractNumId w:val="19"/>
  </w:num>
  <w:num w:numId="12">
    <w:abstractNumId w:val="24"/>
  </w:num>
  <w:num w:numId="13">
    <w:abstractNumId w:val="2"/>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useFELayout/>
  </w:compat>
  <w:rsids>
    <w:rsidRoot w:val="004B02AF"/>
    <w:rsid w:val="00000BC3"/>
    <w:rsid w:val="00002587"/>
    <w:rsid w:val="000141C5"/>
    <w:rsid w:val="00027AC1"/>
    <w:rsid w:val="00041DCB"/>
    <w:rsid w:val="00052FFF"/>
    <w:rsid w:val="0005656A"/>
    <w:rsid w:val="00076DB8"/>
    <w:rsid w:val="00077256"/>
    <w:rsid w:val="00090226"/>
    <w:rsid w:val="00091C80"/>
    <w:rsid w:val="000A1A7E"/>
    <w:rsid w:val="000B3308"/>
    <w:rsid w:val="000C18E3"/>
    <w:rsid w:val="000C4E7C"/>
    <w:rsid w:val="000F13CB"/>
    <w:rsid w:val="00103421"/>
    <w:rsid w:val="0011387B"/>
    <w:rsid w:val="00117CC7"/>
    <w:rsid w:val="00125410"/>
    <w:rsid w:val="00132C84"/>
    <w:rsid w:val="00132E2E"/>
    <w:rsid w:val="00135408"/>
    <w:rsid w:val="001471CD"/>
    <w:rsid w:val="00164F67"/>
    <w:rsid w:val="001810A3"/>
    <w:rsid w:val="00183F69"/>
    <w:rsid w:val="00190F47"/>
    <w:rsid w:val="001A5628"/>
    <w:rsid w:val="001A7460"/>
    <w:rsid w:val="002174FE"/>
    <w:rsid w:val="00220C59"/>
    <w:rsid w:val="002329B2"/>
    <w:rsid w:val="00235C24"/>
    <w:rsid w:val="00246322"/>
    <w:rsid w:val="00251195"/>
    <w:rsid w:val="00263664"/>
    <w:rsid w:val="0028399D"/>
    <w:rsid w:val="002967C0"/>
    <w:rsid w:val="002E1117"/>
    <w:rsid w:val="00313D42"/>
    <w:rsid w:val="0035414D"/>
    <w:rsid w:val="003628C3"/>
    <w:rsid w:val="00362E77"/>
    <w:rsid w:val="003768B0"/>
    <w:rsid w:val="00386FD3"/>
    <w:rsid w:val="003B3B47"/>
    <w:rsid w:val="00417E00"/>
    <w:rsid w:val="00424C81"/>
    <w:rsid w:val="004273F5"/>
    <w:rsid w:val="0045124C"/>
    <w:rsid w:val="004664A5"/>
    <w:rsid w:val="004A79ED"/>
    <w:rsid w:val="004B02AF"/>
    <w:rsid w:val="004C0CF8"/>
    <w:rsid w:val="004C2C85"/>
    <w:rsid w:val="00510060"/>
    <w:rsid w:val="00514D0C"/>
    <w:rsid w:val="00574E2C"/>
    <w:rsid w:val="005C1D55"/>
    <w:rsid w:val="005D7A47"/>
    <w:rsid w:val="005F3C01"/>
    <w:rsid w:val="005F7C70"/>
    <w:rsid w:val="006075D2"/>
    <w:rsid w:val="00623DEB"/>
    <w:rsid w:val="00635AB2"/>
    <w:rsid w:val="00637D5A"/>
    <w:rsid w:val="00647B48"/>
    <w:rsid w:val="006642E7"/>
    <w:rsid w:val="006723DC"/>
    <w:rsid w:val="0067281D"/>
    <w:rsid w:val="00675A07"/>
    <w:rsid w:val="006A7D42"/>
    <w:rsid w:val="006D4323"/>
    <w:rsid w:val="006D7112"/>
    <w:rsid w:val="006D745D"/>
    <w:rsid w:val="006F0041"/>
    <w:rsid w:val="006F7C3A"/>
    <w:rsid w:val="00721505"/>
    <w:rsid w:val="007216A7"/>
    <w:rsid w:val="0077617F"/>
    <w:rsid w:val="0079306E"/>
    <w:rsid w:val="007C6FBD"/>
    <w:rsid w:val="007D2C37"/>
    <w:rsid w:val="008101C3"/>
    <w:rsid w:val="008253E7"/>
    <w:rsid w:val="00825FFA"/>
    <w:rsid w:val="00882F12"/>
    <w:rsid w:val="00887028"/>
    <w:rsid w:val="008B2C11"/>
    <w:rsid w:val="008B3FBE"/>
    <w:rsid w:val="008D287B"/>
    <w:rsid w:val="008E3122"/>
    <w:rsid w:val="008E7965"/>
    <w:rsid w:val="008F7ED3"/>
    <w:rsid w:val="00901555"/>
    <w:rsid w:val="00912F19"/>
    <w:rsid w:val="0093381A"/>
    <w:rsid w:val="009443FC"/>
    <w:rsid w:val="00953F8A"/>
    <w:rsid w:val="009657A9"/>
    <w:rsid w:val="009677F2"/>
    <w:rsid w:val="009740F6"/>
    <w:rsid w:val="009A3235"/>
    <w:rsid w:val="009B2423"/>
    <w:rsid w:val="00A13078"/>
    <w:rsid w:val="00A23704"/>
    <w:rsid w:val="00A33ABC"/>
    <w:rsid w:val="00A45334"/>
    <w:rsid w:val="00A51805"/>
    <w:rsid w:val="00A52097"/>
    <w:rsid w:val="00AA0A31"/>
    <w:rsid w:val="00AB2266"/>
    <w:rsid w:val="00AC547E"/>
    <w:rsid w:val="00AE5F06"/>
    <w:rsid w:val="00AE6781"/>
    <w:rsid w:val="00AF24DC"/>
    <w:rsid w:val="00AF4D1C"/>
    <w:rsid w:val="00B03570"/>
    <w:rsid w:val="00B10ED6"/>
    <w:rsid w:val="00B206E9"/>
    <w:rsid w:val="00B373E2"/>
    <w:rsid w:val="00B43E03"/>
    <w:rsid w:val="00B5030D"/>
    <w:rsid w:val="00B71859"/>
    <w:rsid w:val="00B721A8"/>
    <w:rsid w:val="00BA3190"/>
    <w:rsid w:val="00BB1BEB"/>
    <w:rsid w:val="00BD032F"/>
    <w:rsid w:val="00BD7966"/>
    <w:rsid w:val="00BE064B"/>
    <w:rsid w:val="00BF0D1B"/>
    <w:rsid w:val="00C05D4C"/>
    <w:rsid w:val="00C077A9"/>
    <w:rsid w:val="00C364E5"/>
    <w:rsid w:val="00C540DA"/>
    <w:rsid w:val="00C72D3E"/>
    <w:rsid w:val="00C76B38"/>
    <w:rsid w:val="00CA6E1B"/>
    <w:rsid w:val="00CD3575"/>
    <w:rsid w:val="00CF71EE"/>
    <w:rsid w:val="00D22527"/>
    <w:rsid w:val="00D32F4F"/>
    <w:rsid w:val="00D4040F"/>
    <w:rsid w:val="00D45540"/>
    <w:rsid w:val="00D45FA4"/>
    <w:rsid w:val="00D5191D"/>
    <w:rsid w:val="00D51A69"/>
    <w:rsid w:val="00D51F07"/>
    <w:rsid w:val="00D52031"/>
    <w:rsid w:val="00D71250"/>
    <w:rsid w:val="00DA44A7"/>
    <w:rsid w:val="00DA568C"/>
    <w:rsid w:val="00DE1FF6"/>
    <w:rsid w:val="00E07CFE"/>
    <w:rsid w:val="00E10845"/>
    <w:rsid w:val="00E12836"/>
    <w:rsid w:val="00E22280"/>
    <w:rsid w:val="00E2339D"/>
    <w:rsid w:val="00E32042"/>
    <w:rsid w:val="00E4588F"/>
    <w:rsid w:val="00E65F37"/>
    <w:rsid w:val="00EA68FC"/>
    <w:rsid w:val="00EB7119"/>
    <w:rsid w:val="00EB7EB5"/>
    <w:rsid w:val="00ED6090"/>
    <w:rsid w:val="00EF6D7B"/>
    <w:rsid w:val="00F246B4"/>
    <w:rsid w:val="00F76BB0"/>
    <w:rsid w:val="00FA5533"/>
    <w:rsid w:val="00FE6DAD"/>
    <w:rsid w:val="00FF39FC"/>
    <w:rsid w:val="00FF4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322"/>
  </w:style>
  <w:style w:type="paragraph" w:styleId="1">
    <w:name w:val="heading 1"/>
    <w:basedOn w:val="a"/>
    <w:next w:val="a"/>
    <w:link w:val="10"/>
    <w:qFormat/>
    <w:rsid w:val="00C077A9"/>
    <w:pPr>
      <w:keepNext/>
      <w:spacing w:before="240" w:after="60" w:line="240" w:lineRule="auto"/>
      <w:outlineLvl w:val="0"/>
    </w:pPr>
    <w:rPr>
      <w:rFonts w:ascii="Arial" w:eastAsia="Times New Roman" w:hAnsi="Arial" w:cs="Arial"/>
      <w:b/>
      <w:bCs/>
      <w:kern w:val="32"/>
      <w:sz w:val="32"/>
      <w:szCs w:val="32"/>
    </w:rPr>
  </w:style>
  <w:style w:type="paragraph" w:styleId="5">
    <w:name w:val="heading 5"/>
    <w:basedOn w:val="a"/>
    <w:next w:val="a"/>
    <w:link w:val="50"/>
    <w:uiPriority w:val="99"/>
    <w:semiHidden/>
    <w:unhideWhenUsed/>
    <w:qFormat/>
    <w:rsid w:val="00BB1BEB"/>
    <w:pPr>
      <w:autoSpaceDN w:val="0"/>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Знак Зн"/>
    <w:basedOn w:val="a"/>
    <w:uiPriority w:val="99"/>
    <w:unhideWhenUsed/>
    <w:qFormat/>
    <w:rsid w:val="004B02A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3">
    <w:name w:val="Body Text 3"/>
    <w:basedOn w:val="a"/>
    <w:link w:val="30"/>
    <w:semiHidden/>
    <w:unhideWhenUsed/>
    <w:rsid w:val="004B02AF"/>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semiHidden/>
    <w:rsid w:val="004B02AF"/>
    <w:rPr>
      <w:rFonts w:ascii="Times New Roman" w:eastAsia="Times New Roman" w:hAnsi="Times New Roman" w:cs="Times New Roman"/>
      <w:sz w:val="16"/>
      <w:szCs w:val="16"/>
    </w:rPr>
  </w:style>
  <w:style w:type="paragraph" w:customStyle="1" w:styleId="Default">
    <w:name w:val="Default"/>
    <w:uiPriority w:val="99"/>
    <w:rsid w:val="0045124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6A7D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7D42"/>
    <w:rPr>
      <w:rFonts w:ascii="Tahoma" w:hAnsi="Tahoma" w:cs="Tahoma"/>
      <w:sz w:val="16"/>
      <w:szCs w:val="16"/>
    </w:rPr>
  </w:style>
  <w:style w:type="paragraph" w:styleId="a6">
    <w:name w:val="List Paragraph"/>
    <w:basedOn w:val="a"/>
    <w:uiPriority w:val="34"/>
    <w:qFormat/>
    <w:rsid w:val="004273F5"/>
    <w:pPr>
      <w:spacing w:after="0" w:line="240" w:lineRule="auto"/>
      <w:ind w:left="720"/>
      <w:contextualSpacing/>
    </w:pPr>
    <w:rPr>
      <w:rFonts w:ascii="Times New Roman" w:eastAsia="Times New Roman" w:hAnsi="Times New Roman" w:cs="Times New Roman"/>
      <w:sz w:val="24"/>
      <w:szCs w:val="24"/>
      <w:lang w:eastAsia="en-US"/>
    </w:rPr>
  </w:style>
  <w:style w:type="paragraph" w:styleId="a7">
    <w:name w:val="header"/>
    <w:basedOn w:val="a"/>
    <w:link w:val="a8"/>
    <w:uiPriority w:val="99"/>
    <w:semiHidden/>
    <w:unhideWhenUsed/>
    <w:rsid w:val="006D432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4323"/>
  </w:style>
  <w:style w:type="paragraph" w:styleId="a9">
    <w:name w:val="footer"/>
    <w:basedOn w:val="a"/>
    <w:link w:val="aa"/>
    <w:uiPriority w:val="99"/>
    <w:unhideWhenUsed/>
    <w:rsid w:val="006D4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4323"/>
  </w:style>
  <w:style w:type="character" w:styleId="ab">
    <w:name w:val="Strong"/>
    <w:basedOn w:val="a0"/>
    <w:uiPriority w:val="22"/>
    <w:qFormat/>
    <w:rsid w:val="00002587"/>
    <w:rPr>
      <w:b/>
      <w:bCs/>
    </w:rPr>
  </w:style>
  <w:style w:type="character" w:customStyle="1" w:styleId="50">
    <w:name w:val="Заголовок 5 Знак"/>
    <w:basedOn w:val="a0"/>
    <w:link w:val="5"/>
    <w:uiPriority w:val="99"/>
    <w:semiHidden/>
    <w:rsid w:val="00BB1BEB"/>
    <w:rPr>
      <w:rFonts w:ascii="Times New Roman" w:eastAsia="Times New Roman" w:hAnsi="Times New Roman" w:cs="Times New Roman"/>
      <w:b/>
      <w:bCs/>
      <w:i/>
      <w:iCs/>
      <w:sz w:val="26"/>
      <w:szCs w:val="26"/>
    </w:rPr>
  </w:style>
  <w:style w:type="character" w:customStyle="1" w:styleId="apple-converted-space">
    <w:name w:val="apple-converted-space"/>
    <w:basedOn w:val="a0"/>
    <w:rsid w:val="00CA6E1B"/>
  </w:style>
  <w:style w:type="paragraph" w:customStyle="1" w:styleId="11">
    <w:name w:val="Без интервала1"/>
    <w:rsid w:val="00AE5F06"/>
    <w:pPr>
      <w:widowControl w:val="0"/>
      <w:suppressAutoHyphens/>
      <w:autoSpaceDE w:val="0"/>
      <w:spacing w:after="0" w:line="240" w:lineRule="auto"/>
    </w:pPr>
    <w:rPr>
      <w:rFonts w:ascii="Arial" w:eastAsia="Times New Roman" w:hAnsi="Arial" w:cs="Arial"/>
      <w:sz w:val="26"/>
      <w:szCs w:val="26"/>
      <w:lang w:eastAsia="ar-SA"/>
    </w:rPr>
  </w:style>
  <w:style w:type="paragraph" w:customStyle="1" w:styleId="12">
    <w:name w:val="Абзац списка1"/>
    <w:basedOn w:val="a"/>
    <w:rsid w:val="00AE5F06"/>
    <w:pPr>
      <w:ind w:left="720"/>
      <w:contextualSpacing/>
    </w:pPr>
    <w:rPr>
      <w:rFonts w:ascii="Calibri" w:eastAsia="Times New Roman" w:hAnsi="Calibri" w:cs="Times New Roman"/>
    </w:rPr>
  </w:style>
  <w:style w:type="paragraph" w:customStyle="1" w:styleId="ac">
    <w:name w:val="Основной"/>
    <w:basedOn w:val="a"/>
    <w:rsid w:val="00117CC7"/>
    <w:pPr>
      <w:spacing w:after="0" w:line="240" w:lineRule="auto"/>
      <w:ind w:firstLine="709"/>
      <w:jc w:val="both"/>
    </w:pPr>
    <w:rPr>
      <w:rFonts w:ascii="Times New Roman" w:eastAsia="Times New Roman" w:hAnsi="Times New Roman" w:cs="Times New Roman"/>
      <w:kern w:val="24"/>
      <w:sz w:val="28"/>
      <w:szCs w:val="24"/>
    </w:rPr>
  </w:style>
  <w:style w:type="paragraph" w:customStyle="1" w:styleId="c0">
    <w:name w:val="c0"/>
    <w:basedOn w:val="a"/>
    <w:rsid w:val="00721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21505"/>
  </w:style>
  <w:style w:type="paragraph" w:customStyle="1" w:styleId="c10">
    <w:name w:val="c10"/>
    <w:basedOn w:val="a"/>
    <w:rsid w:val="00721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21505"/>
  </w:style>
  <w:style w:type="character" w:customStyle="1" w:styleId="c7">
    <w:name w:val="c7"/>
    <w:basedOn w:val="a0"/>
    <w:rsid w:val="00721505"/>
  </w:style>
  <w:style w:type="paragraph" w:customStyle="1" w:styleId="c13">
    <w:name w:val="c13"/>
    <w:basedOn w:val="a"/>
    <w:rsid w:val="007215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215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21505"/>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C76B38"/>
    <w:pPr>
      <w:spacing w:after="0" w:line="240" w:lineRule="auto"/>
    </w:pPr>
    <w:rPr>
      <w:rFonts w:ascii="Calibri" w:eastAsia="Times New Roman" w:hAnsi="Calibri" w:cs="Times New Roman"/>
      <w:lang w:val="en-US" w:eastAsia="en-US"/>
    </w:rPr>
  </w:style>
  <w:style w:type="character" w:customStyle="1" w:styleId="blk">
    <w:name w:val="blk"/>
    <w:basedOn w:val="a0"/>
    <w:rsid w:val="00C76B38"/>
  </w:style>
  <w:style w:type="paragraph" w:customStyle="1" w:styleId="normal">
    <w:name w:val="normal"/>
    <w:uiPriority w:val="99"/>
    <w:rsid w:val="008F7ED3"/>
    <w:pPr>
      <w:spacing w:after="0" w:line="240" w:lineRule="auto"/>
    </w:pPr>
    <w:rPr>
      <w:rFonts w:ascii="Times New Roman" w:eastAsia="Times New Roman" w:hAnsi="Times New Roman" w:cs="Times New Roman"/>
      <w:color w:val="000000"/>
      <w:sz w:val="26"/>
    </w:rPr>
  </w:style>
  <w:style w:type="character" w:customStyle="1" w:styleId="10">
    <w:name w:val="Заголовок 1 Знак"/>
    <w:basedOn w:val="a0"/>
    <w:link w:val="1"/>
    <w:rsid w:val="00C077A9"/>
    <w:rPr>
      <w:rFonts w:ascii="Arial" w:eastAsia="Times New Roman" w:hAnsi="Arial" w:cs="Arial"/>
      <w:b/>
      <w:bCs/>
      <w:kern w:val="32"/>
      <w:sz w:val="32"/>
      <w:szCs w:val="32"/>
    </w:rPr>
  </w:style>
  <w:style w:type="paragraph" w:customStyle="1" w:styleId="CharChar">
    <w:name w:val="Char Char Знак Знак Знак Знак Знак Знак Знак Знак Знак Знак"/>
    <w:basedOn w:val="a"/>
    <w:uiPriority w:val="99"/>
    <w:rsid w:val="00C077A9"/>
    <w:pPr>
      <w:spacing w:after="160" w:line="240" w:lineRule="exact"/>
    </w:pPr>
    <w:rPr>
      <w:rFonts w:ascii="Verdana" w:eastAsia="Times New Roman" w:hAnsi="Verdana"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80881060">
      <w:bodyDiv w:val="1"/>
      <w:marLeft w:val="0"/>
      <w:marRight w:val="0"/>
      <w:marTop w:val="0"/>
      <w:marBottom w:val="0"/>
      <w:divBdr>
        <w:top w:val="none" w:sz="0" w:space="0" w:color="auto"/>
        <w:left w:val="none" w:sz="0" w:space="0" w:color="auto"/>
        <w:bottom w:val="none" w:sz="0" w:space="0" w:color="auto"/>
        <w:right w:val="none" w:sz="0" w:space="0" w:color="auto"/>
      </w:divBdr>
    </w:div>
    <w:div w:id="240723340">
      <w:bodyDiv w:val="1"/>
      <w:marLeft w:val="0"/>
      <w:marRight w:val="0"/>
      <w:marTop w:val="0"/>
      <w:marBottom w:val="0"/>
      <w:divBdr>
        <w:top w:val="none" w:sz="0" w:space="0" w:color="auto"/>
        <w:left w:val="none" w:sz="0" w:space="0" w:color="auto"/>
        <w:bottom w:val="none" w:sz="0" w:space="0" w:color="auto"/>
        <w:right w:val="none" w:sz="0" w:space="0" w:color="auto"/>
      </w:divBdr>
      <w:divsChild>
        <w:div w:id="1208569174">
          <w:marLeft w:val="0"/>
          <w:marRight w:val="0"/>
          <w:marTop w:val="0"/>
          <w:marBottom w:val="0"/>
          <w:divBdr>
            <w:top w:val="none" w:sz="0" w:space="0" w:color="auto"/>
            <w:left w:val="none" w:sz="0" w:space="0" w:color="auto"/>
            <w:bottom w:val="none" w:sz="0" w:space="0" w:color="auto"/>
            <w:right w:val="none" w:sz="0" w:space="0" w:color="auto"/>
          </w:divBdr>
        </w:div>
      </w:divsChild>
    </w:div>
    <w:div w:id="286931685">
      <w:bodyDiv w:val="1"/>
      <w:marLeft w:val="0"/>
      <w:marRight w:val="0"/>
      <w:marTop w:val="0"/>
      <w:marBottom w:val="0"/>
      <w:divBdr>
        <w:top w:val="none" w:sz="0" w:space="0" w:color="auto"/>
        <w:left w:val="none" w:sz="0" w:space="0" w:color="auto"/>
        <w:bottom w:val="none" w:sz="0" w:space="0" w:color="auto"/>
        <w:right w:val="none" w:sz="0" w:space="0" w:color="auto"/>
      </w:divBdr>
    </w:div>
    <w:div w:id="301153993">
      <w:bodyDiv w:val="1"/>
      <w:marLeft w:val="0"/>
      <w:marRight w:val="0"/>
      <w:marTop w:val="0"/>
      <w:marBottom w:val="0"/>
      <w:divBdr>
        <w:top w:val="none" w:sz="0" w:space="0" w:color="auto"/>
        <w:left w:val="none" w:sz="0" w:space="0" w:color="auto"/>
        <w:bottom w:val="none" w:sz="0" w:space="0" w:color="auto"/>
        <w:right w:val="none" w:sz="0" w:space="0" w:color="auto"/>
      </w:divBdr>
    </w:div>
    <w:div w:id="422725595">
      <w:bodyDiv w:val="1"/>
      <w:marLeft w:val="0"/>
      <w:marRight w:val="0"/>
      <w:marTop w:val="0"/>
      <w:marBottom w:val="0"/>
      <w:divBdr>
        <w:top w:val="none" w:sz="0" w:space="0" w:color="auto"/>
        <w:left w:val="none" w:sz="0" w:space="0" w:color="auto"/>
        <w:bottom w:val="none" w:sz="0" w:space="0" w:color="auto"/>
        <w:right w:val="none" w:sz="0" w:space="0" w:color="auto"/>
      </w:divBdr>
      <w:divsChild>
        <w:div w:id="955403265">
          <w:marLeft w:val="0"/>
          <w:marRight w:val="0"/>
          <w:marTop w:val="0"/>
          <w:marBottom w:val="0"/>
          <w:divBdr>
            <w:top w:val="none" w:sz="0" w:space="0" w:color="auto"/>
            <w:left w:val="none" w:sz="0" w:space="0" w:color="auto"/>
            <w:bottom w:val="none" w:sz="0" w:space="0" w:color="auto"/>
            <w:right w:val="none" w:sz="0" w:space="0" w:color="auto"/>
          </w:divBdr>
        </w:div>
        <w:div w:id="1593007733">
          <w:marLeft w:val="0"/>
          <w:marRight w:val="0"/>
          <w:marTop w:val="0"/>
          <w:marBottom w:val="0"/>
          <w:divBdr>
            <w:top w:val="none" w:sz="0" w:space="0" w:color="auto"/>
            <w:left w:val="none" w:sz="0" w:space="0" w:color="auto"/>
            <w:bottom w:val="none" w:sz="0" w:space="0" w:color="auto"/>
            <w:right w:val="none" w:sz="0" w:space="0" w:color="auto"/>
          </w:divBdr>
        </w:div>
        <w:div w:id="1633831506">
          <w:marLeft w:val="0"/>
          <w:marRight w:val="0"/>
          <w:marTop w:val="0"/>
          <w:marBottom w:val="0"/>
          <w:divBdr>
            <w:top w:val="none" w:sz="0" w:space="0" w:color="auto"/>
            <w:left w:val="none" w:sz="0" w:space="0" w:color="auto"/>
            <w:bottom w:val="none" w:sz="0" w:space="0" w:color="auto"/>
            <w:right w:val="none" w:sz="0" w:space="0" w:color="auto"/>
          </w:divBdr>
        </w:div>
        <w:div w:id="1456825425">
          <w:marLeft w:val="0"/>
          <w:marRight w:val="0"/>
          <w:marTop w:val="0"/>
          <w:marBottom w:val="0"/>
          <w:divBdr>
            <w:top w:val="none" w:sz="0" w:space="0" w:color="auto"/>
            <w:left w:val="none" w:sz="0" w:space="0" w:color="auto"/>
            <w:bottom w:val="none" w:sz="0" w:space="0" w:color="auto"/>
            <w:right w:val="none" w:sz="0" w:space="0" w:color="auto"/>
          </w:divBdr>
        </w:div>
        <w:div w:id="360472961">
          <w:marLeft w:val="0"/>
          <w:marRight w:val="0"/>
          <w:marTop w:val="0"/>
          <w:marBottom w:val="0"/>
          <w:divBdr>
            <w:top w:val="none" w:sz="0" w:space="0" w:color="auto"/>
            <w:left w:val="none" w:sz="0" w:space="0" w:color="auto"/>
            <w:bottom w:val="none" w:sz="0" w:space="0" w:color="auto"/>
            <w:right w:val="none" w:sz="0" w:space="0" w:color="auto"/>
          </w:divBdr>
        </w:div>
        <w:div w:id="1225411700">
          <w:marLeft w:val="0"/>
          <w:marRight w:val="0"/>
          <w:marTop w:val="0"/>
          <w:marBottom w:val="0"/>
          <w:divBdr>
            <w:top w:val="none" w:sz="0" w:space="0" w:color="auto"/>
            <w:left w:val="none" w:sz="0" w:space="0" w:color="auto"/>
            <w:bottom w:val="none" w:sz="0" w:space="0" w:color="auto"/>
            <w:right w:val="none" w:sz="0" w:space="0" w:color="auto"/>
          </w:divBdr>
        </w:div>
        <w:div w:id="459570843">
          <w:marLeft w:val="0"/>
          <w:marRight w:val="0"/>
          <w:marTop w:val="0"/>
          <w:marBottom w:val="0"/>
          <w:divBdr>
            <w:top w:val="none" w:sz="0" w:space="0" w:color="auto"/>
            <w:left w:val="none" w:sz="0" w:space="0" w:color="auto"/>
            <w:bottom w:val="none" w:sz="0" w:space="0" w:color="auto"/>
            <w:right w:val="none" w:sz="0" w:space="0" w:color="auto"/>
          </w:divBdr>
        </w:div>
        <w:div w:id="563570509">
          <w:marLeft w:val="0"/>
          <w:marRight w:val="0"/>
          <w:marTop w:val="0"/>
          <w:marBottom w:val="0"/>
          <w:divBdr>
            <w:top w:val="none" w:sz="0" w:space="0" w:color="auto"/>
            <w:left w:val="none" w:sz="0" w:space="0" w:color="auto"/>
            <w:bottom w:val="none" w:sz="0" w:space="0" w:color="auto"/>
            <w:right w:val="none" w:sz="0" w:space="0" w:color="auto"/>
          </w:divBdr>
        </w:div>
        <w:div w:id="711925051">
          <w:marLeft w:val="0"/>
          <w:marRight w:val="0"/>
          <w:marTop w:val="0"/>
          <w:marBottom w:val="0"/>
          <w:divBdr>
            <w:top w:val="none" w:sz="0" w:space="0" w:color="auto"/>
            <w:left w:val="none" w:sz="0" w:space="0" w:color="auto"/>
            <w:bottom w:val="none" w:sz="0" w:space="0" w:color="auto"/>
            <w:right w:val="none" w:sz="0" w:space="0" w:color="auto"/>
          </w:divBdr>
        </w:div>
        <w:div w:id="1711495032">
          <w:marLeft w:val="0"/>
          <w:marRight w:val="0"/>
          <w:marTop w:val="0"/>
          <w:marBottom w:val="0"/>
          <w:divBdr>
            <w:top w:val="none" w:sz="0" w:space="0" w:color="auto"/>
            <w:left w:val="none" w:sz="0" w:space="0" w:color="auto"/>
            <w:bottom w:val="none" w:sz="0" w:space="0" w:color="auto"/>
            <w:right w:val="none" w:sz="0" w:space="0" w:color="auto"/>
          </w:divBdr>
        </w:div>
        <w:div w:id="906837726">
          <w:marLeft w:val="0"/>
          <w:marRight w:val="0"/>
          <w:marTop w:val="0"/>
          <w:marBottom w:val="0"/>
          <w:divBdr>
            <w:top w:val="none" w:sz="0" w:space="0" w:color="auto"/>
            <w:left w:val="none" w:sz="0" w:space="0" w:color="auto"/>
            <w:bottom w:val="none" w:sz="0" w:space="0" w:color="auto"/>
            <w:right w:val="none" w:sz="0" w:space="0" w:color="auto"/>
          </w:divBdr>
        </w:div>
        <w:div w:id="1677923071">
          <w:marLeft w:val="0"/>
          <w:marRight w:val="0"/>
          <w:marTop w:val="0"/>
          <w:marBottom w:val="0"/>
          <w:divBdr>
            <w:top w:val="none" w:sz="0" w:space="0" w:color="auto"/>
            <w:left w:val="none" w:sz="0" w:space="0" w:color="auto"/>
            <w:bottom w:val="none" w:sz="0" w:space="0" w:color="auto"/>
            <w:right w:val="none" w:sz="0" w:space="0" w:color="auto"/>
          </w:divBdr>
        </w:div>
        <w:div w:id="1486622629">
          <w:marLeft w:val="0"/>
          <w:marRight w:val="0"/>
          <w:marTop w:val="0"/>
          <w:marBottom w:val="0"/>
          <w:divBdr>
            <w:top w:val="none" w:sz="0" w:space="0" w:color="auto"/>
            <w:left w:val="none" w:sz="0" w:space="0" w:color="auto"/>
            <w:bottom w:val="none" w:sz="0" w:space="0" w:color="auto"/>
            <w:right w:val="none" w:sz="0" w:space="0" w:color="auto"/>
          </w:divBdr>
        </w:div>
        <w:div w:id="1250233186">
          <w:marLeft w:val="0"/>
          <w:marRight w:val="0"/>
          <w:marTop w:val="0"/>
          <w:marBottom w:val="0"/>
          <w:divBdr>
            <w:top w:val="none" w:sz="0" w:space="0" w:color="auto"/>
            <w:left w:val="none" w:sz="0" w:space="0" w:color="auto"/>
            <w:bottom w:val="none" w:sz="0" w:space="0" w:color="auto"/>
            <w:right w:val="none" w:sz="0" w:space="0" w:color="auto"/>
          </w:divBdr>
        </w:div>
        <w:div w:id="1125273793">
          <w:marLeft w:val="0"/>
          <w:marRight w:val="0"/>
          <w:marTop w:val="0"/>
          <w:marBottom w:val="0"/>
          <w:divBdr>
            <w:top w:val="none" w:sz="0" w:space="0" w:color="auto"/>
            <w:left w:val="none" w:sz="0" w:space="0" w:color="auto"/>
            <w:bottom w:val="none" w:sz="0" w:space="0" w:color="auto"/>
            <w:right w:val="none" w:sz="0" w:space="0" w:color="auto"/>
          </w:divBdr>
        </w:div>
      </w:divsChild>
    </w:div>
    <w:div w:id="503324678">
      <w:bodyDiv w:val="1"/>
      <w:marLeft w:val="0"/>
      <w:marRight w:val="0"/>
      <w:marTop w:val="0"/>
      <w:marBottom w:val="0"/>
      <w:divBdr>
        <w:top w:val="none" w:sz="0" w:space="0" w:color="auto"/>
        <w:left w:val="none" w:sz="0" w:space="0" w:color="auto"/>
        <w:bottom w:val="none" w:sz="0" w:space="0" w:color="auto"/>
        <w:right w:val="none" w:sz="0" w:space="0" w:color="auto"/>
      </w:divBdr>
    </w:div>
    <w:div w:id="598296479">
      <w:bodyDiv w:val="1"/>
      <w:marLeft w:val="0"/>
      <w:marRight w:val="0"/>
      <w:marTop w:val="0"/>
      <w:marBottom w:val="0"/>
      <w:divBdr>
        <w:top w:val="none" w:sz="0" w:space="0" w:color="auto"/>
        <w:left w:val="none" w:sz="0" w:space="0" w:color="auto"/>
        <w:bottom w:val="none" w:sz="0" w:space="0" w:color="auto"/>
        <w:right w:val="none" w:sz="0" w:space="0" w:color="auto"/>
      </w:divBdr>
    </w:div>
    <w:div w:id="728652628">
      <w:bodyDiv w:val="1"/>
      <w:marLeft w:val="0"/>
      <w:marRight w:val="0"/>
      <w:marTop w:val="0"/>
      <w:marBottom w:val="0"/>
      <w:divBdr>
        <w:top w:val="none" w:sz="0" w:space="0" w:color="auto"/>
        <w:left w:val="none" w:sz="0" w:space="0" w:color="auto"/>
        <w:bottom w:val="none" w:sz="0" w:space="0" w:color="auto"/>
        <w:right w:val="none" w:sz="0" w:space="0" w:color="auto"/>
      </w:divBdr>
    </w:div>
    <w:div w:id="776026213">
      <w:bodyDiv w:val="1"/>
      <w:marLeft w:val="0"/>
      <w:marRight w:val="0"/>
      <w:marTop w:val="0"/>
      <w:marBottom w:val="0"/>
      <w:divBdr>
        <w:top w:val="none" w:sz="0" w:space="0" w:color="auto"/>
        <w:left w:val="none" w:sz="0" w:space="0" w:color="auto"/>
        <w:bottom w:val="none" w:sz="0" w:space="0" w:color="auto"/>
        <w:right w:val="none" w:sz="0" w:space="0" w:color="auto"/>
      </w:divBdr>
    </w:div>
    <w:div w:id="1033843938">
      <w:bodyDiv w:val="1"/>
      <w:marLeft w:val="0"/>
      <w:marRight w:val="0"/>
      <w:marTop w:val="0"/>
      <w:marBottom w:val="0"/>
      <w:divBdr>
        <w:top w:val="none" w:sz="0" w:space="0" w:color="auto"/>
        <w:left w:val="none" w:sz="0" w:space="0" w:color="auto"/>
        <w:bottom w:val="none" w:sz="0" w:space="0" w:color="auto"/>
        <w:right w:val="none" w:sz="0" w:space="0" w:color="auto"/>
      </w:divBdr>
    </w:div>
    <w:div w:id="1035302636">
      <w:bodyDiv w:val="1"/>
      <w:marLeft w:val="0"/>
      <w:marRight w:val="0"/>
      <w:marTop w:val="0"/>
      <w:marBottom w:val="0"/>
      <w:divBdr>
        <w:top w:val="none" w:sz="0" w:space="0" w:color="auto"/>
        <w:left w:val="none" w:sz="0" w:space="0" w:color="auto"/>
        <w:bottom w:val="none" w:sz="0" w:space="0" w:color="auto"/>
        <w:right w:val="none" w:sz="0" w:space="0" w:color="auto"/>
      </w:divBdr>
    </w:div>
    <w:div w:id="1042631991">
      <w:bodyDiv w:val="1"/>
      <w:marLeft w:val="0"/>
      <w:marRight w:val="0"/>
      <w:marTop w:val="0"/>
      <w:marBottom w:val="0"/>
      <w:divBdr>
        <w:top w:val="none" w:sz="0" w:space="0" w:color="auto"/>
        <w:left w:val="none" w:sz="0" w:space="0" w:color="auto"/>
        <w:bottom w:val="none" w:sz="0" w:space="0" w:color="auto"/>
        <w:right w:val="none" w:sz="0" w:space="0" w:color="auto"/>
      </w:divBdr>
    </w:div>
    <w:div w:id="1080561491">
      <w:bodyDiv w:val="1"/>
      <w:marLeft w:val="0"/>
      <w:marRight w:val="0"/>
      <w:marTop w:val="0"/>
      <w:marBottom w:val="0"/>
      <w:divBdr>
        <w:top w:val="none" w:sz="0" w:space="0" w:color="auto"/>
        <w:left w:val="none" w:sz="0" w:space="0" w:color="auto"/>
        <w:bottom w:val="none" w:sz="0" w:space="0" w:color="auto"/>
        <w:right w:val="none" w:sz="0" w:space="0" w:color="auto"/>
      </w:divBdr>
    </w:div>
    <w:div w:id="1250233031">
      <w:bodyDiv w:val="1"/>
      <w:marLeft w:val="0"/>
      <w:marRight w:val="0"/>
      <w:marTop w:val="0"/>
      <w:marBottom w:val="0"/>
      <w:divBdr>
        <w:top w:val="none" w:sz="0" w:space="0" w:color="auto"/>
        <w:left w:val="none" w:sz="0" w:space="0" w:color="auto"/>
        <w:bottom w:val="none" w:sz="0" w:space="0" w:color="auto"/>
        <w:right w:val="none" w:sz="0" w:space="0" w:color="auto"/>
      </w:divBdr>
    </w:div>
    <w:div w:id="1276132641">
      <w:bodyDiv w:val="1"/>
      <w:marLeft w:val="0"/>
      <w:marRight w:val="0"/>
      <w:marTop w:val="0"/>
      <w:marBottom w:val="0"/>
      <w:divBdr>
        <w:top w:val="none" w:sz="0" w:space="0" w:color="auto"/>
        <w:left w:val="none" w:sz="0" w:space="0" w:color="auto"/>
        <w:bottom w:val="none" w:sz="0" w:space="0" w:color="auto"/>
        <w:right w:val="none" w:sz="0" w:space="0" w:color="auto"/>
      </w:divBdr>
    </w:div>
    <w:div w:id="1387411191">
      <w:bodyDiv w:val="1"/>
      <w:marLeft w:val="0"/>
      <w:marRight w:val="0"/>
      <w:marTop w:val="0"/>
      <w:marBottom w:val="0"/>
      <w:divBdr>
        <w:top w:val="none" w:sz="0" w:space="0" w:color="auto"/>
        <w:left w:val="none" w:sz="0" w:space="0" w:color="auto"/>
        <w:bottom w:val="none" w:sz="0" w:space="0" w:color="auto"/>
        <w:right w:val="none" w:sz="0" w:space="0" w:color="auto"/>
      </w:divBdr>
    </w:div>
    <w:div w:id="1441531605">
      <w:bodyDiv w:val="1"/>
      <w:marLeft w:val="0"/>
      <w:marRight w:val="0"/>
      <w:marTop w:val="0"/>
      <w:marBottom w:val="0"/>
      <w:divBdr>
        <w:top w:val="none" w:sz="0" w:space="0" w:color="auto"/>
        <w:left w:val="none" w:sz="0" w:space="0" w:color="auto"/>
        <w:bottom w:val="none" w:sz="0" w:space="0" w:color="auto"/>
        <w:right w:val="none" w:sz="0" w:space="0" w:color="auto"/>
      </w:divBdr>
    </w:div>
    <w:div w:id="1493135957">
      <w:bodyDiv w:val="1"/>
      <w:marLeft w:val="0"/>
      <w:marRight w:val="0"/>
      <w:marTop w:val="0"/>
      <w:marBottom w:val="0"/>
      <w:divBdr>
        <w:top w:val="none" w:sz="0" w:space="0" w:color="auto"/>
        <w:left w:val="none" w:sz="0" w:space="0" w:color="auto"/>
        <w:bottom w:val="none" w:sz="0" w:space="0" w:color="auto"/>
        <w:right w:val="none" w:sz="0" w:space="0" w:color="auto"/>
      </w:divBdr>
    </w:div>
    <w:div w:id="1509442874">
      <w:bodyDiv w:val="1"/>
      <w:marLeft w:val="0"/>
      <w:marRight w:val="0"/>
      <w:marTop w:val="0"/>
      <w:marBottom w:val="0"/>
      <w:divBdr>
        <w:top w:val="none" w:sz="0" w:space="0" w:color="auto"/>
        <w:left w:val="none" w:sz="0" w:space="0" w:color="auto"/>
        <w:bottom w:val="none" w:sz="0" w:space="0" w:color="auto"/>
        <w:right w:val="none" w:sz="0" w:space="0" w:color="auto"/>
      </w:divBdr>
    </w:div>
    <w:div w:id="1654212112">
      <w:bodyDiv w:val="1"/>
      <w:marLeft w:val="0"/>
      <w:marRight w:val="0"/>
      <w:marTop w:val="0"/>
      <w:marBottom w:val="0"/>
      <w:divBdr>
        <w:top w:val="none" w:sz="0" w:space="0" w:color="auto"/>
        <w:left w:val="none" w:sz="0" w:space="0" w:color="auto"/>
        <w:bottom w:val="none" w:sz="0" w:space="0" w:color="auto"/>
        <w:right w:val="none" w:sz="0" w:space="0" w:color="auto"/>
      </w:divBdr>
    </w:div>
    <w:div w:id="2008705923">
      <w:bodyDiv w:val="1"/>
      <w:marLeft w:val="0"/>
      <w:marRight w:val="0"/>
      <w:marTop w:val="0"/>
      <w:marBottom w:val="0"/>
      <w:divBdr>
        <w:top w:val="none" w:sz="0" w:space="0" w:color="auto"/>
        <w:left w:val="none" w:sz="0" w:space="0" w:color="auto"/>
        <w:bottom w:val="none" w:sz="0" w:space="0" w:color="auto"/>
        <w:right w:val="none" w:sz="0" w:space="0" w:color="auto"/>
      </w:divBdr>
    </w:div>
    <w:div w:id="2021620673">
      <w:bodyDiv w:val="1"/>
      <w:marLeft w:val="0"/>
      <w:marRight w:val="0"/>
      <w:marTop w:val="0"/>
      <w:marBottom w:val="0"/>
      <w:divBdr>
        <w:top w:val="none" w:sz="0" w:space="0" w:color="auto"/>
        <w:left w:val="none" w:sz="0" w:space="0" w:color="auto"/>
        <w:bottom w:val="none" w:sz="0" w:space="0" w:color="auto"/>
        <w:right w:val="none" w:sz="0" w:space="0" w:color="auto"/>
      </w:divBdr>
    </w:div>
    <w:div w:id="2067143641">
      <w:bodyDiv w:val="1"/>
      <w:marLeft w:val="0"/>
      <w:marRight w:val="0"/>
      <w:marTop w:val="0"/>
      <w:marBottom w:val="0"/>
      <w:divBdr>
        <w:top w:val="none" w:sz="0" w:space="0" w:color="auto"/>
        <w:left w:val="none" w:sz="0" w:space="0" w:color="auto"/>
        <w:bottom w:val="none" w:sz="0" w:space="0" w:color="auto"/>
        <w:right w:val="none" w:sz="0" w:space="0" w:color="auto"/>
      </w:divBdr>
    </w:div>
    <w:div w:id="2073389135">
      <w:bodyDiv w:val="1"/>
      <w:marLeft w:val="0"/>
      <w:marRight w:val="0"/>
      <w:marTop w:val="0"/>
      <w:marBottom w:val="0"/>
      <w:divBdr>
        <w:top w:val="none" w:sz="0" w:space="0" w:color="auto"/>
        <w:left w:val="none" w:sz="0" w:space="0" w:color="auto"/>
        <w:bottom w:val="none" w:sz="0" w:space="0" w:color="auto"/>
        <w:right w:val="none" w:sz="0" w:space="0" w:color="auto"/>
      </w:divBdr>
    </w:div>
    <w:div w:id="212869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FE5AC44-E438-4A9E-ADE7-ED9730C5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Pages>
  <Words>592</Words>
  <Characters>3380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NH31</Company>
  <LinksUpToDate>false</LinksUpToDate>
  <CharactersWithSpaces>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Завуч</cp:lastModifiedBy>
  <cp:revision>74</cp:revision>
  <cp:lastPrinted>2016-06-21T04:16:00Z</cp:lastPrinted>
  <dcterms:created xsi:type="dcterms:W3CDTF">2014-02-20T08:44:00Z</dcterms:created>
  <dcterms:modified xsi:type="dcterms:W3CDTF">2016-07-15T08:19:00Z</dcterms:modified>
</cp:coreProperties>
</file>